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15" w:rsidRDefault="001C464D" w:rsidP="00590315">
      <w:bookmarkStart w:id="0" w:name="_Ref392931371"/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2932930"/>
      <w:bookmarkStart w:id="8" w:name="_Toc410724699"/>
      <w:bookmarkStart w:id="9" w:name="_Toc414617230"/>
      <w:bookmarkStart w:id="10" w:name="_Toc414627268"/>
      <w:bookmarkStart w:id="11" w:name="_GoBack"/>
      <w:bookmarkEnd w:id="11"/>
      <w:r>
        <w:rPr>
          <w:noProof/>
        </w:rPr>
        <w:drawing>
          <wp:inline distT="0" distB="0" distL="0" distR="0" wp14:anchorId="60E377A5" wp14:editId="1171CE69">
            <wp:extent cx="1706245" cy="901065"/>
            <wp:effectExtent l="0" t="0" r="8255" b="0"/>
            <wp:docPr id="3" name="Рисунок 4" descr="C:\Users\dkkoltakov\AppData\Local\Microsoft\Windows\Temporary Internet Files\Content.Outlook\0NXN9O4E\RN_logo_nk_rus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dkkoltakov\AppData\Local\Microsoft\Windows\Temporary Internet Files\Content.Outlook\0NXN9O4E\RN_logo_nk_rus_cmyk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Default="00590315" w:rsidP="00590315"/>
    <w:p w:rsidR="00FF26B2" w:rsidRDefault="00FF26B2" w:rsidP="00590315"/>
    <w:p w:rsidR="00FF26B2" w:rsidRDefault="00FF26B2" w:rsidP="00590315"/>
    <w:p w:rsidR="00FF26B2" w:rsidRDefault="00FF26B2" w:rsidP="00590315"/>
    <w:p w:rsidR="00FF26B2" w:rsidRPr="00590315" w:rsidRDefault="00FF26B2" w:rsidP="00590315"/>
    <w:p w:rsidR="00590315" w:rsidRPr="00590315" w:rsidRDefault="00590315" w:rsidP="00590315"/>
    <w:p w:rsidR="00590315" w:rsidRPr="00590315" w:rsidRDefault="00590315" w:rsidP="00590315"/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590315" w:rsidRPr="00E27C40" w:rsidTr="00A0381F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590315" w:rsidRPr="00E27C40" w:rsidRDefault="00590315" w:rsidP="005F2AE0">
            <w:pPr>
              <w:spacing w:after="120"/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 w:rsidRPr="005F2AE0">
              <w:rPr>
                <w:rFonts w:ascii="Arial" w:hAnsi="Arial" w:cs="Arial"/>
                <w:b/>
                <w:sz w:val="26"/>
                <w:szCs w:val="26"/>
              </w:rPr>
              <w:t xml:space="preserve">ПРИЛОЖЕНИЕ </w:t>
            </w:r>
            <w:r w:rsidR="00E17116" w:rsidRPr="005F2AE0">
              <w:rPr>
                <w:rFonts w:ascii="Arial" w:hAnsi="Arial" w:cs="Arial"/>
                <w:b/>
                <w:sz w:val="26"/>
                <w:szCs w:val="26"/>
              </w:rPr>
              <w:t>2</w:t>
            </w:r>
            <w:proofErr w:type="gramStart"/>
            <w:r w:rsidR="000C33AC">
              <w:rPr>
                <w:rFonts w:ascii="Arial" w:hAnsi="Arial" w:cs="Arial"/>
                <w:b/>
                <w:sz w:val="26"/>
                <w:szCs w:val="26"/>
              </w:rPr>
              <w:br/>
            </w:r>
            <w:r w:rsidRPr="005F2AE0">
              <w:rPr>
                <w:rFonts w:ascii="Arial" w:hAnsi="Arial" w:cs="Arial"/>
                <w:b/>
                <w:sz w:val="26"/>
                <w:szCs w:val="26"/>
              </w:rPr>
              <w:t>К</w:t>
            </w:r>
            <w:proofErr w:type="gramEnd"/>
            <w:r w:rsidRPr="005F2AE0">
              <w:rPr>
                <w:rFonts w:ascii="Arial" w:hAnsi="Arial" w:cs="Arial"/>
                <w:b/>
                <w:sz w:val="26"/>
                <w:szCs w:val="26"/>
              </w:rPr>
              <w:t xml:space="preserve"> ПОЛОЖЕНИЮ КОМПАНИИ «О ЗАКУПКЕ</w:t>
            </w:r>
            <w:r w:rsidR="000C33AC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5F2AE0">
              <w:rPr>
                <w:rFonts w:ascii="Arial" w:hAnsi="Arial" w:cs="Arial"/>
                <w:b/>
                <w:sz w:val="26"/>
                <w:szCs w:val="26"/>
              </w:rPr>
              <w:t>ТОВАРОВ, РАБОТ, УСЛУГ»</w:t>
            </w:r>
          </w:p>
        </w:tc>
      </w:tr>
    </w:tbl>
    <w:p w:rsidR="00590315" w:rsidRPr="005F2AE0" w:rsidRDefault="00C91A9B" w:rsidP="005F2AE0">
      <w:pPr>
        <w:spacing w:before="120" w:after="720"/>
        <w:jc w:val="center"/>
        <w:rPr>
          <w:rFonts w:ascii="Arial" w:hAnsi="Arial" w:cs="Arial"/>
          <w:b/>
          <w:sz w:val="32"/>
          <w:szCs w:val="32"/>
        </w:rPr>
      </w:pPr>
      <w:r w:rsidRPr="005F2AE0">
        <w:rPr>
          <w:rFonts w:ascii="Arial" w:hAnsi="Arial" w:cs="Arial"/>
          <w:b/>
          <w:sz w:val="32"/>
          <w:szCs w:val="32"/>
        </w:rPr>
        <w:t>ПЕРЕЧЕНЬ ПРОДУКЦИИ, ПРИ ОСУЩЕСТВЛЕНИИ ЗАКУ</w:t>
      </w:r>
      <w:r w:rsidR="001617DA" w:rsidRPr="005F2AE0">
        <w:rPr>
          <w:rFonts w:ascii="Arial" w:hAnsi="Arial" w:cs="Arial"/>
          <w:b/>
          <w:sz w:val="32"/>
          <w:szCs w:val="32"/>
        </w:rPr>
        <w:t>ПОК КОТОРОЙ УСТАНАВЛИВАЕТСЯ ИНОЙ</w:t>
      </w:r>
      <w:r w:rsidRPr="005F2AE0">
        <w:rPr>
          <w:rFonts w:ascii="Arial" w:hAnsi="Arial" w:cs="Arial"/>
          <w:b/>
          <w:sz w:val="32"/>
          <w:szCs w:val="32"/>
        </w:rPr>
        <w:t xml:space="preserve"> СРОК ОПЛАТЫ </w:t>
      </w:r>
    </w:p>
    <w:p w:rsidR="00590315" w:rsidRPr="007D5183" w:rsidRDefault="00590315" w:rsidP="005F2AE0">
      <w:pPr>
        <w:spacing w:after="480"/>
        <w:jc w:val="center"/>
        <w:rPr>
          <w:rFonts w:ascii="Arial" w:hAnsi="Arial" w:cs="Arial"/>
          <w:b/>
          <w:color w:val="000000"/>
          <w:szCs w:val="16"/>
        </w:rPr>
      </w:pPr>
      <w:r w:rsidRPr="007D5183">
        <w:rPr>
          <w:rFonts w:ascii="Arial" w:hAnsi="Arial" w:cs="Arial"/>
          <w:b/>
          <w:snapToGrid w:val="0"/>
          <w:color w:val="000000"/>
          <w:sz w:val="24"/>
        </w:rPr>
        <w:t>№ П2-08 Р-0019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  <w:r w:rsidRPr="00840413">
        <w:rPr>
          <w:rFonts w:ascii="Arial" w:hAnsi="Arial" w:cs="Arial"/>
          <w:b/>
        </w:rPr>
        <w:t xml:space="preserve">ВЕРСИЯ </w:t>
      </w:r>
      <w:r w:rsidR="001924FF">
        <w:rPr>
          <w:rFonts w:ascii="Arial" w:hAnsi="Arial" w:cs="Arial"/>
          <w:b/>
        </w:rPr>
        <w:t>3</w:t>
      </w:r>
      <w:r w:rsidR="000C33AC">
        <w:rPr>
          <w:rFonts w:ascii="Arial" w:hAnsi="Arial" w:cs="Arial"/>
          <w:b/>
        </w:rPr>
        <w:t xml:space="preserve"> ИЗМ. </w:t>
      </w:r>
      <w:r w:rsidR="000B5264">
        <w:rPr>
          <w:rFonts w:ascii="Arial" w:hAnsi="Arial" w:cs="Arial"/>
          <w:b/>
        </w:rPr>
        <w:t>7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D65145" w:rsidRPr="00D65145" w:rsidRDefault="00D65145" w:rsidP="00D65145">
      <w:pPr>
        <w:jc w:val="center"/>
      </w:pPr>
    </w:p>
    <w:p w:rsidR="00FF26B2" w:rsidRPr="00E3327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М</w:t>
      </w:r>
      <w:r w:rsidR="00C43EE2">
        <w:rPr>
          <w:rFonts w:ascii="Arial" w:hAnsi="Arial" w:cs="Arial"/>
          <w:b/>
          <w:sz w:val="18"/>
          <w:szCs w:val="18"/>
        </w:rPr>
        <w:t>О</w:t>
      </w:r>
      <w:r>
        <w:rPr>
          <w:rFonts w:ascii="Arial" w:hAnsi="Arial" w:cs="Arial"/>
          <w:b/>
          <w:sz w:val="18"/>
          <w:szCs w:val="18"/>
        </w:rPr>
        <w:t>СКВА</w:t>
      </w:r>
    </w:p>
    <w:p w:rsidR="00136D84" w:rsidRDefault="00FF26B2" w:rsidP="00590315">
      <w:pPr>
        <w:jc w:val="center"/>
        <w:rPr>
          <w:rFonts w:ascii="Arial" w:hAnsi="Arial" w:cs="Arial"/>
          <w:b/>
          <w:sz w:val="18"/>
          <w:szCs w:val="18"/>
        </w:rPr>
        <w:sectPr w:rsidR="00136D84" w:rsidSect="00BF0C8C">
          <w:footerReference w:type="default" r:id="rId10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  <w:r w:rsidRPr="00840413">
        <w:rPr>
          <w:rFonts w:ascii="Arial" w:hAnsi="Arial" w:cs="Arial"/>
          <w:b/>
          <w:sz w:val="18"/>
          <w:szCs w:val="18"/>
        </w:rPr>
        <w:t>20</w:t>
      </w:r>
      <w:r>
        <w:rPr>
          <w:rFonts w:ascii="Arial" w:hAnsi="Arial" w:cs="Arial"/>
          <w:b/>
          <w:sz w:val="18"/>
          <w:szCs w:val="18"/>
        </w:rPr>
        <w:t>18</w:t>
      </w:r>
    </w:p>
    <w:p w:rsidR="00AD06F6" w:rsidRDefault="00AD06F6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Приложение 2 применяется только для заказчиков первого типа.</w:t>
      </w:r>
    </w:p>
    <w:p w:rsidR="002C25FE" w:rsidRDefault="002C25FE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 w:rsidRPr="002C25FE">
        <w:rPr>
          <w:color w:val="000000"/>
          <w:sz w:val="24"/>
          <w:szCs w:val="24"/>
        </w:rPr>
        <w:t xml:space="preserve">В Перечне указаны </w:t>
      </w:r>
      <w:proofErr w:type="spellStart"/>
      <w:r w:rsidRPr="002C25FE">
        <w:rPr>
          <w:color w:val="000000"/>
          <w:sz w:val="24"/>
          <w:szCs w:val="24"/>
        </w:rPr>
        <w:t>верхнеуровневые</w:t>
      </w:r>
      <w:proofErr w:type="spellEnd"/>
      <w:r w:rsidRPr="002C25FE">
        <w:rPr>
          <w:color w:val="000000"/>
          <w:sz w:val="24"/>
          <w:szCs w:val="24"/>
        </w:rPr>
        <w:t xml:space="preserve"> коды ОКПД</w:t>
      </w:r>
      <w:proofErr w:type="gramStart"/>
      <w:r w:rsidRPr="002C25FE">
        <w:rPr>
          <w:color w:val="000000"/>
          <w:sz w:val="24"/>
          <w:szCs w:val="24"/>
        </w:rPr>
        <w:t>2</w:t>
      </w:r>
      <w:proofErr w:type="gramEnd"/>
      <w:r w:rsidRPr="002C25FE">
        <w:rPr>
          <w:color w:val="000000"/>
          <w:sz w:val="24"/>
          <w:szCs w:val="24"/>
        </w:rPr>
        <w:t>, которые включают в себя более детализированные группировки.</w:t>
      </w:r>
      <w:r>
        <w:rPr>
          <w:color w:val="000000"/>
          <w:sz w:val="24"/>
          <w:szCs w:val="24"/>
        </w:rPr>
        <w:t xml:space="preserve"> </w:t>
      </w:r>
    </w:p>
    <w:p w:rsidR="002C25FE" w:rsidRDefault="002C25FE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 w:rsidRPr="002C25FE">
        <w:rPr>
          <w:color w:val="000000"/>
          <w:sz w:val="24"/>
          <w:szCs w:val="24"/>
        </w:rPr>
        <w:t>Сроки оплаты по позициям, указанным в Перечне могут быть скорректированы по решению заказчика (могут быть сокращены), в том числе предусматривать авансирование (не применяются в случаях оплаты товаров, работ, услуг, поставляемых/выполняемых/оказываемых субъектам малого и среднего предпринимательства)</w:t>
      </w:r>
      <w:r>
        <w:rPr>
          <w:color w:val="000000"/>
          <w:sz w:val="24"/>
          <w:szCs w:val="24"/>
        </w:rPr>
        <w:t xml:space="preserve">. </w:t>
      </w:r>
    </w:p>
    <w:p w:rsidR="002C25FE" w:rsidRPr="002C25FE" w:rsidRDefault="002C25FE" w:rsidP="002C25FE">
      <w:pPr>
        <w:autoSpaceDE/>
        <w:spacing w:before="120"/>
        <w:jc w:val="both"/>
        <w:rPr>
          <w:rFonts w:ascii="Arial" w:hAnsi="Arial" w:cs="Arial"/>
          <w:b/>
          <w:sz w:val="18"/>
          <w:szCs w:val="18"/>
        </w:rPr>
        <w:sectPr w:rsidR="002C25FE" w:rsidRPr="002C25FE" w:rsidSect="005F2AE0">
          <w:headerReference w:type="first" r:id="rId11"/>
          <w:footerReference w:type="first" r:id="rId12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</w:p>
    <w:tbl>
      <w:tblPr>
        <w:tblStyle w:val="af0"/>
        <w:tblW w:w="9923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134"/>
        <w:gridCol w:w="3657"/>
        <w:gridCol w:w="4394"/>
      </w:tblGrid>
      <w:tr w:rsidR="003554F6" w:rsidRPr="003554F6" w:rsidTr="005F2AE0">
        <w:trPr>
          <w:trHeight w:val="57"/>
          <w:tblHeader/>
        </w:trPr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 xml:space="preserve">№ </w:t>
            </w:r>
            <w:proofErr w:type="gramStart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noWrap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КОД ОКПД</w:t>
            </w:r>
            <w:proofErr w:type="gramStart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36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noWrap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3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СРОК ОПЛАТЫ</w:t>
            </w:r>
          </w:p>
        </w:tc>
      </w:tr>
      <w:tr w:rsidR="00D80DC5" w:rsidRPr="00D80DC5" w:rsidTr="005F2AE0">
        <w:trPr>
          <w:trHeight w:val="984"/>
        </w:trPr>
        <w:tc>
          <w:tcPr>
            <w:tcW w:w="738" w:type="dxa"/>
            <w:tcBorders>
              <w:top w:val="single" w:sz="12" w:space="0" w:color="auto"/>
            </w:tcBorders>
            <w:vAlign w:val="center"/>
          </w:tcPr>
          <w:p w:rsidR="00D80DC5" w:rsidRPr="00D87381" w:rsidRDefault="00D80DC5" w:rsidP="00136D84">
            <w:pPr>
              <w:pStyle w:val="af1"/>
              <w:numPr>
                <w:ilvl w:val="0"/>
                <w:numId w:val="11"/>
              </w:numPr>
              <w:tabs>
                <w:tab w:val="left" w:pos="176"/>
              </w:tabs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657" w:type="dxa"/>
            <w:tcBorders>
              <w:top w:val="single" w:sz="12" w:space="0" w:color="auto"/>
            </w:tcBorders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Металлы основные</w:t>
            </w:r>
          </w:p>
        </w:tc>
        <w:tc>
          <w:tcPr>
            <w:tcW w:w="4394" w:type="dxa"/>
            <w:tcBorders>
              <w:top w:val="single" w:sz="12" w:space="0" w:color="auto"/>
            </w:tcBorders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2923DF" w:rsidP="00A8070E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</w:t>
            </w:r>
            <w:r w:rsidR="00D80DC5" w:rsidRPr="00D80DC5">
              <w:rPr>
                <w:color w:val="000000"/>
                <w:sz w:val="22"/>
                <w:szCs w:val="22"/>
              </w:rPr>
              <w:t>слуги телекоммуникационные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</w:t>
            </w:r>
            <w:r w:rsidR="00A8070E">
              <w:rPr>
                <w:color w:val="000000"/>
                <w:sz w:val="22"/>
                <w:szCs w:val="22"/>
              </w:rPr>
              <w:t xml:space="preserve">в, акта приемки оказанных услуг 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здравоохранения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05.10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Уголь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08.12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Гравий, песок, глины и каолин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</w:t>
            </w:r>
            <w:r w:rsidR="00136D84">
              <w:rPr>
                <w:color w:val="000000"/>
                <w:sz w:val="22"/>
                <w:szCs w:val="22"/>
              </w:rPr>
              <w:t xml:space="preserve">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08.91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Сырье минеральное для химических производств и производства удобрений</w:t>
            </w:r>
          </w:p>
        </w:tc>
        <w:tc>
          <w:tcPr>
            <w:tcW w:w="4394" w:type="dxa"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1320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10.82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Какао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шоколад и изделия кондитерские сахаристые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10.84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Приправы и пряности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65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Продукция детского питания и диетическая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Пряжа и нити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Ткани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текстильные готовые (кроме одежды)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Канаты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веревки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шпагат и сети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26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Материалы нетканые и изделия из них (кроме одежды)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47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текстильные технического назначения 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98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32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Спецодежда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Белье нательное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Одежда прочая и аксессуары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меховые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14.39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Предметы одежды трикотажные и вязаные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15.12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Чемоданы, сумки дамские и аналогичные изделия; изделия шорно-седельные и упряжь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15.2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>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16.21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Листы для облицовки и плиты многослойные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16.29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из дерева, пробки, соломки и материалов для плетения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Бумага и картон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Оплата по факту, в течение 60 календарных дней, но не ранее чем через 45 календарных дней после исполнения обязательств по выполнению работ, оказанию </w:t>
            </w:r>
            <w:r w:rsidR="00136D84">
              <w:rPr>
                <w:color w:val="000000"/>
                <w:sz w:val="22"/>
                <w:szCs w:val="22"/>
              </w:rPr>
              <w:t xml:space="preserve">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Бумага и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картон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гофрированные и тара бумажная и картонная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хозяйственные и санитарно-гигиенические и туалетные принадлежности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Принадлежности канцелярские бумажные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Красители и пигменты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Вещества химические неорганические основные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Удобрения и соединения азотные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</w:t>
            </w:r>
            <w:r w:rsidR="00136D84">
              <w:rPr>
                <w:color w:val="000000"/>
                <w:sz w:val="22"/>
                <w:szCs w:val="22"/>
              </w:rPr>
              <w:t>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Пластмассы в первичных формах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Пестициды и агрохимические продукты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Материалы лакокрасочные и аналогичные для нанесения покрытий, полиграфические краски и мастики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21000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Мыло и моющие средства</w:t>
            </w:r>
            <w:r w:rsidR="00210005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чистящие и полирующие средства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Средства парфюмерные и косметические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Вещества взрывчатые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Клеи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Продукты химические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20.60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Волокна химические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21.20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Препараты лекарственные и материалы, применяемые в медицинских целях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Шины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покрышки и камеры резиновые; восстановление протекторов и резиновых шин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из резины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Плиты, листы, трубы и профили пластмассовые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пластмассовые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пластмассовые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22.29.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измерения, испытаний и навигации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Стекло полое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Стекловолокно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Стекло,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включая технические изделия из стекла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огнеупорные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Плиты и плитки керамические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Кирпичи, </w:t>
            </w:r>
            <w:r w:rsidR="001617DA" w:rsidRPr="00D80DC5">
              <w:rPr>
                <w:color w:val="000000"/>
                <w:sz w:val="22"/>
                <w:szCs w:val="22"/>
              </w:rPr>
              <w:t>черепица и изделия строительные из обожженной глины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керамические хозяйственные и декоративные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санитарно-технические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Изоляторы электрические и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арматура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изолирующая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технические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Цемент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Известь и гипс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из бетона, используемые в строительстве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Смеси и растворы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из гипса,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бетона или цемента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23.91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абразивные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Продукция минеральная неметаллическая 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Железо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чугун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сталь и ферросплавы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Трубы, профили пустотелые и их фитинги стальные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2F476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D80DC5">
              <w:rPr>
                <w:color w:val="000000"/>
                <w:sz w:val="22"/>
                <w:szCs w:val="22"/>
              </w:rPr>
              <w:t>Штрипс</w:t>
            </w:r>
            <w:proofErr w:type="spellEnd"/>
            <w:r w:rsidRPr="00D80DC5">
              <w:rPr>
                <w:color w:val="000000"/>
                <w:sz w:val="22"/>
                <w:szCs w:val="22"/>
              </w:rPr>
              <w:t xml:space="preserve"> узкий холоднокатаный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24.34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Проволока холоднотянутая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Алюминий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Свинец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цинк и олово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Медь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Металлы цветные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Металлоконструкции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Металлоконструкции строительные и их части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Радиаторы и водогрейные котлы центрального отопления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Резервуары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цистерны и аналогичные емкости из металлов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Котлы паровые, кроме водогрейных котлов центрального отопления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ножевые и столовые приборы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Замки и петли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Проволока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цепи и пружины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крепежные и винты крепежные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Металлоизделия готовые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Компоненты электронные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Компьютеры и периферийное оборудование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коммуникационное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Техника бытовая электронная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измерения, испытаний и навигации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Часы всех видов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26.70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Приборы оптические и фотографическое оборудование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Электродвигатели, генераторы, трансформаторы и электрическая распределительная и контрольно-измерительная аппаратура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Электродвигатели, генераторы и трансформаторы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Аппаратура распределительная и регулирующая электрическая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Батареи и аккумуляторы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Кабели волоконно-оптические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Кабельная продукция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</w:t>
            </w:r>
            <w:proofErr w:type="spellStart"/>
            <w:r w:rsidRPr="00D80DC5">
              <w:rPr>
                <w:color w:val="000000"/>
                <w:sz w:val="22"/>
                <w:szCs w:val="22"/>
              </w:rPr>
              <w:t>электроустановочные</w:t>
            </w:r>
            <w:proofErr w:type="spellEnd"/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электрическое осветительное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Приборы бытовые электрические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электрическое прочее и его части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Насосы и компрессоры 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Арматура трубопроводная (арматура) (краны, клапаны и прочие)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Подшипники, зубчатые колеса, зубчатые передачи и элементы приводов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Камеры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печи и печные горелки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подъемно-транспортное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офисные и оборудование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кроме компьютеров и периферийного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Инструменты ручные с механизированным приводом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промышленное холодильное и вентиляционное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и оборудо</w:t>
            </w:r>
            <w:r w:rsidR="006E0429">
              <w:rPr>
                <w:color w:val="000000"/>
                <w:sz w:val="22"/>
                <w:szCs w:val="22"/>
              </w:rPr>
              <w:t xml:space="preserve">вание общего назначения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и оборудование для сельского и лесного хозяйства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металлообрабатывающее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добычи полезных ископаемых подземным и открытым способами и строительства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производства пищевых продуктов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напитков и табачных изделий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текстильного, швейного и кожевенного производства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</w:t>
            </w:r>
            <w:r w:rsidR="006E0429">
              <w:rPr>
                <w:color w:val="000000"/>
                <w:sz w:val="22"/>
                <w:szCs w:val="22"/>
              </w:rPr>
              <w:t>дование специального назначения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Средства автотранспортные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Кузова (корпуса) для автотранспортных средств; прицепы и полуприцепы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Комплектующие и принадлежности для автотранспортных средств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30.01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Корабли, суда и лодки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Велосипеды и коляски инвалидные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Средства транспортные и оборудование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31.01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Мебель для офисов и предприятий торговли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31.09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856BE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Товары спортивные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Игры и игрушки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32.50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Инструменты и оборудование медицинские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32.91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Метлы и щетки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32.99</w:t>
            </w:r>
          </w:p>
        </w:tc>
        <w:tc>
          <w:tcPr>
            <w:tcW w:w="3657" w:type="dxa"/>
            <w:vAlign w:val="center"/>
            <w:hideMark/>
          </w:tcPr>
          <w:p w:rsidR="00B44F4A" w:rsidRDefault="001617DA" w:rsidP="00B44F4A">
            <w:pPr>
              <w:adjustRightInd w:val="0"/>
              <w:jc w:val="center"/>
              <w:rPr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готовые </w:t>
            </w:r>
            <w:r w:rsidR="00B44F4A">
              <w:rPr>
                <w:color w:val="000000"/>
                <w:sz w:val="22"/>
                <w:szCs w:val="22"/>
              </w:rPr>
              <w:br/>
              <w:t>(</w:t>
            </w:r>
            <w:r w:rsidR="00B44F4A">
              <w:rPr>
                <w:sz w:val="22"/>
                <w:szCs w:val="22"/>
              </w:rPr>
              <w:t>уборы головные защитные, ручки и карандаши, доски, печати и др.)</w:t>
            </w:r>
          </w:p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электронного и оптического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электрического оборудования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и техническому обслуживанию судов и лодок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монтажу промышленных машин и оборудования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снабжению паром и кондиционированию воздуха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36.00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Вода природная; услуги по очистке воды и водоснабжению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37.00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водоотведению; шлам сточных вод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Отходы неопасные; услуги по сбору неопасных отходов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включает: - услуги по сбору строительных отходов и отходов, образовавшихся после разрушения зданий и сооружений; - услуги по сбору и удалению строительного мусора, такого как кисти и прочий строительный мусор; - услуги по сбору отходов от выпуска текстильных изделий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Отходы опасные; услуги по сбору опасных отходов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переработке и утилизации отходов неопасных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переработке и утилизации опасных отходов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39.00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рекультивации и утилизации отходов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Оплата по факту, в течение 60 календарных дней, но не ранее чем через 45 календарных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41.2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Здания и работы по возведению зданий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Сооружения и строительные работы по строительству инженерных коммуникаций для жидкостей и газов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42.22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Сооружения и строительные работы по строительству коммунальных объектов для электроснабжения и связи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сносу зданий и сооружений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подготовке строительной площадки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Работы электромонтажные </w:t>
            </w:r>
            <w:r w:rsidRPr="00D80DC5">
              <w:rPr>
                <w:color w:val="000000"/>
                <w:sz w:val="22"/>
                <w:szCs w:val="22"/>
              </w:rPr>
              <w:br/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монтажу систем водопровода, канализации, отопления и кондиционирования воздуха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не включает: - работы по приспособлению инженерных систем и оборудования на объектах культурного наследия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65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Работы строительно-монтажные 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штукатурные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столярные и плотничные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устройству покрытий полов и облицовке стен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малярные и стекольные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завершающие и отделочные в зданиях и сооружениях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строительные специализированные</w:t>
            </w:r>
            <w:r w:rsidR="006E0429">
              <w:rPr>
                <w:color w:val="000000"/>
                <w:sz w:val="22"/>
                <w:szCs w:val="22"/>
              </w:rPr>
              <w:t>.</w:t>
            </w:r>
            <w:r w:rsidRPr="00D80DC5">
              <w:rPr>
                <w:color w:val="000000"/>
                <w:sz w:val="22"/>
                <w:szCs w:val="22"/>
              </w:rPr>
              <w:t xml:space="preserve"> Эта группировка включает: - строительные работы по строительству промышленных дымовых труб; - работы по устройству огнеупорной футеровки промышленных печей и т.п.; - строительные работы по строительству открытых плавательных бассейнов; - строительные работы по устройству декоративных каминов, печей, очагов, дымоходов, газоходов; - очистку паром, пескоструйную обработку и аналогичные специализированные строительные работы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для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наружных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техническому обслуживанию и ремонту автотранспортных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45.20.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Оказание услуг по перевозке авиационного топлива для реактивных двигателей марки ТС-1 (РТ) специализированным автомобильным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торговле мотоциклами, их деталями, узлами и принадлежностями; техническое обслуживание и ремонт мотоциклов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также включает: - услуги по торговле мопедами, их деталями, узлами и принадлежностями; - техническое обслуживание и ремонт мопедов Эта группировка не включает: - услуги по торговле, техническому обслуживанию и ремонту велосипедов, их деталей, узлов и принадлежностей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47.24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розничной торговле хлебом и хлебобулочными изделиями и кондитерскими изделиями в специализированных магазинах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железнодорожного транспорта по перевозке пассажиров в междугородном и международном сообщении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сухопутного пассажирского транспорта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грузовым перевозкам автомобильным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50.20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заграничным и каботажным перевозкам грузов морскими судами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50.40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перевозке грузов внутренним водным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получения Заказчиком первичных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складированию и хранению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856BE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</w:t>
            </w:r>
            <w:r w:rsidR="00856BE1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связанные с сухопутным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Услуги, связанные с водным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обработке грузов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транспортные вспомогательные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53.10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почтовой связи общего пользования</w:t>
            </w:r>
          </w:p>
        </w:tc>
        <w:tc>
          <w:tcPr>
            <w:tcW w:w="4394" w:type="dxa"/>
            <w:noWrap/>
            <w:hideMark/>
          </w:tcPr>
          <w:p w:rsidR="0007720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07720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почтовой связи и услуги курьерские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07720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книг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газет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получения Заказчиком первичных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</w:t>
            </w:r>
            <w:r w:rsidR="006E0429">
              <w:rPr>
                <w:color w:val="000000"/>
                <w:sz w:val="22"/>
                <w:szCs w:val="22"/>
              </w:rPr>
              <w:t>ласти издательской деятельности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прочего программного обеспечения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2D1C37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63.11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по обработке данных,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размещению и взаимосвязанные услуги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информационные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64.19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по посредничеству в денежно-кредитной сфере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68.20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юридические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69.20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бухгалтерского учета; по проведению финансового аудита; по налоговому консультированию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получения Заказчиком первичных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70.22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консультативные в области управления предприятием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архитектуры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инженерно-технического проектирования и связанные технические консультативные услуги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технических испытаний, исследований, анализа и сертификации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представительству в средствах массовой информации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74.10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специализированному дизайну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74.90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профессиональные, научные и технические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77.11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аренде и лизингу легковых автомобилей и легких автотранспортных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78.30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трудовых ресурсов по обеспечению персоналом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получения Заказчиком первичных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79.11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туристических агентств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 с момента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80.10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частных охранных служб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81.2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чистке и уборке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81.30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планировке ландшафта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82.30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организации конференций и торговых выставок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82.99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вспомогательные, связанные с пре</w:t>
            </w:r>
            <w:r w:rsidR="006E0429">
              <w:rPr>
                <w:color w:val="000000"/>
                <w:sz w:val="22"/>
                <w:szCs w:val="22"/>
              </w:rPr>
              <w:t>дпринимательской деятельностью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84.24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обеспечению общественного порядка и безопасности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2D1C37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84.25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охраны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85.31.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Диагностика и ремонт специального оборудования 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больничных организаций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общей врачебной практики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медицины 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93.19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спорта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93.2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развлечений и отдыха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95.11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компьютеров и периферийного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09.10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добыче нефти и природного газа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19.20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Нефтепродукты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20.11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Газы промышленные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35.11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Электроэнергия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35.12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передаче электроэнергии и технологическому присоединению к распределительным электросетям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35.13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распределению электроэнергии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35.14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торговле электроэнергией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49.50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трубопроводного транспорта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55.20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предоставлению временного жилья в местах отдыха и прочих местах для краткосрочного проживания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E631A5" w:rsidRPr="00D80DC5" w:rsidTr="005F2AE0">
        <w:trPr>
          <w:trHeight w:val="374"/>
        </w:trPr>
        <w:tc>
          <w:tcPr>
            <w:tcW w:w="738" w:type="dxa"/>
            <w:vAlign w:val="center"/>
          </w:tcPr>
          <w:p w:rsidR="00E631A5" w:rsidRPr="00D87381" w:rsidRDefault="00E631A5" w:rsidP="00E631A5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E631A5" w:rsidRPr="00D80DC5" w:rsidRDefault="00E631A5" w:rsidP="00E631A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85.42</w:t>
            </w:r>
          </w:p>
        </w:tc>
        <w:tc>
          <w:tcPr>
            <w:tcW w:w="3657" w:type="dxa"/>
            <w:vAlign w:val="center"/>
          </w:tcPr>
          <w:p w:rsidR="00E631A5" w:rsidRPr="00D80DC5" w:rsidRDefault="00E631A5" w:rsidP="00E631A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дополнительному профессиональному образованию</w:t>
            </w:r>
          </w:p>
        </w:tc>
        <w:tc>
          <w:tcPr>
            <w:tcW w:w="4394" w:type="dxa"/>
            <w:noWrap/>
          </w:tcPr>
          <w:p w:rsidR="00E631A5" w:rsidRPr="00D80DC5" w:rsidRDefault="00E631A5" w:rsidP="00E631A5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</w:tbl>
    <w:p w:rsidR="000C42B7" w:rsidRPr="005F2AE0" w:rsidRDefault="000C42B7" w:rsidP="002C25FE">
      <w:pPr>
        <w:autoSpaceDE/>
        <w:spacing w:before="120"/>
        <w:ind w:left="567"/>
        <w:rPr>
          <w:i/>
          <w:sz w:val="24"/>
          <w:szCs w:val="24"/>
        </w:rPr>
      </w:pPr>
    </w:p>
    <w:sectPr w:rsidR="000C42B7" w:rsidRPr="005F2AE0" w:rsidSect="00210005">
      <w:headerReference w:type="default" r:id="rId13"/>
      <w:pgSz w:w="11906" w:h="16838"/>
      <w:pgMar w:top="567" w:right="1021" w:bottom="567" w:left="1247" w:header="737" w:footer="680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A3D" w:rsidRDefault="00010A3D">
      <w:r>
        <w:separator/>
      </w:r>
    </w:p>
  </w:endnote>
  <w:endnote w:type="continuationSeparator" w:id="0">
    <w:p w:rsidR="00010A3D" w:rsidRDefault="00010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210005" w:rsidRPr="00D70A7B" w:rsidTr="00210005">
      <w:tc>
        <w:tcPr>
          <w:tcW w:w="5000" w:type="pct"/>
          <w:tcBorders>
            <w:top w:val="single" w:sz="12" w:space="0" w:color="FFD200"/>
          </w:tcBorders>
          <w:vAlign w:val="center"/>
        </w:tcPr>
        <w:p w:rsidR="00210005" w:rsidRPr="0063443B" w:rsidRDefault="00210005" w:rsidP="00210005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210005" w:rsidRPr="00AA422C" w:rsidTr="00210005">
      <w:tc>
        <w:tcPr>
          <w:tcW w:w="5000" w:type="pct"/>
          <w:vAlign w:val="center"/>
        </w:tcPr>
        <w:p w:rsidR="00210005" w:rsidRPr="00AA422C" w:rsidRDefault="00210005" w:rsidP="00210005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210005" w:rsidRPr="00823D5B" w:rsidRDefault="006F3D89" w:rsidP="006F3D89">
    <w:pPr>
      <w:pStyle w:val="a5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13.10.2025 08:26</w:t>
    </w:r>
    <w:r w:rsidR="00210005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432087B" wp14:editId="2E7C2F40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005" w:rsidRPr="004511AD" w:rsidRDefault="00210005" w:rsidP="00210005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3D8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3D8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left:0;text-align:left;margin-left:406.15pt;margin-top:5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" filled="f" stroked="f" strokeweight="1.3pt">
              <v:textbox>
                <w:txbxContent>
                  <w:p w:rsidR="00210005" w:rsidRPr="004511AD" w:rsidRDefault="00210005" w:rsidP="00210005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3D8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3D8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BF0C8C" w:rsidRPr="00D70A7B" w:rsidTr="001E19FB">
      <w:tc>
        <w:tcPr>
          <w:tcW w:w="5000" w:type="pct"/>
          <w:tcBorders>
            <w:top w:val="single" w:sz="12" w:space="0" w:color="FFD200"/>
          </w:tcBorders>
          <w:vAlign w:val="center"/>
        </w:tcPr>
        <w:p w:rsidR="00BF0C8C" w:rsidRPr="0063443B" w:rsidRDefault="00BF0C8C" w:rsidP="001E19FB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F0C8C" w:rsidRPr="00AA422C" w:rsidTr="001E19FB">
      <w:tc>
        <w:tcPr>
          <w:tcW w:w="5000" w:type="pct"/>
          <w:vAlign w:val="center"/>
        </w:tcPr>
        <w:p w:rsidR="00BF0C8C" w:rsidRPr="00AA422C" w:rsidRDefault="00BF0C8C" w:rsidP="001E19FB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F0C8C" w:rsidRPr="00BF0C8C" w:rsidRDefault="006F3D89" w:rsidP="006F3D89">
    <w:pPr>
      <w:pStyle w:val="a5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13.10.2025 08:26</w:t>
    </w:r>
    <w:r w:rsidR="00BF0C8C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E19111F" wp14:editId="32B2A2D0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0C8C" w:rsidRPr="004511AD" w:rsidRDefault="00BF0C8C" w:rsidP="00BF0C8C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3D8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3D8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left:0;text-align:left;margin-left:406.15pt;margin-top:5.05pt;width:79.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" filled="f" stroked="f" strokeweight="1.3pt">
              <v:textbox>
                <w:txbxContent>
                  <w:p w:rsidR="00BF0C8C" w:rsidRPr="004511AD" w:rsidRDefault="00BF0C8C" w:rsidP="00BF0C8C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3D8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3D8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A3D" w:rsidRDefault="00010A3D">
      <w:r>
        <w:separator/>
      </w:r>
    </w:p>
  </w:footnote>
  <w:footnote w:type="continuationSeparator" w:id="0">
    <w:p w:rsidR="00010A3D" w:rsidRDefault="00010A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BF0C8C" w:rsidRPr="009E7427" w:rsidTr="001E19FB">
      <w:tc>
        <w:tcPr>
          <w:tcW w:w="4030" w:type="pct"/>
          <w:vAlign w:val="center"/>
        </w:tcPr>
        <w:p w:rsidR="00BF0C8C" w:rsidRPr="000454EE" w:rsidRDefault="00BF0C8C" w:rsidP="001E19FB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BF0C8C" w:rsidRPr="00D402F0" w:rsidRDefault="00BF0C8C" w:rsidP="001E19FB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3 ИЗМ. </w:t>
          </w:r>
          <w:r w:rsidR="000B5264">
            <w:rPr>
              <w:rFonts w:ascii="Arial" w:hAnsi="Arial" w:cs="Arial"/>
              <w:b/>
              <w:sz w:val="10"/>
              <w:szCs w:val="10"/>
            </w:rPr>
            <w:t>7</w:t>
          </w:r>
        </w:p>
      </w:tc>
    </w:tr>
    <w:tr w:rsidR="00BF0C8C" w:rsidRPr="009E7427" w:rsidTr="001E19FB">
      <w:trPr>
        <w:trHeight w:val="175"/>
      </w:trPr>
      <w:tc>
        <w:tcPr>
          <w:tcW w:w="4030" w:type="pct"/>
          <w:vAlign w:val="center"/>
        </w:tcPr>
        <w:p w:rsidR="00BF0C8C" w:rsidRPr="00313C5C" w:rsidRDefault="00BF0C8C" w:rsidP="001E19FB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BF0C8C" w:rsidRPr="00313C5C" w:rsidRDefault="00BF0C8C" w:rsidP="001E19FB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BF0C8C" w:rsidRDefault="00BF0C8C" w:rsidP="00136D8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210005" w:rsidRPr="009E7427" w:rsidTr="00210005">
      <w:tc>
        <w:tcPr>
          <w:tcW w:w="4030" w:type="pct"/>
          <w:vAlign w:val="center"/>
        </w:tcPr>
        <w:p w:rsidR="00210005" w:rsidRPr="000454EE" w:rsidRDefault="00210005" w:rsidP="00210005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210005" w:rsidRPr="00D402F0" w:rsidRDefault="00210005" w:rsidP="00210005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3 ИЗМ. </w:t>
          </w:r>
          <w:r w:rsidR="00947411">
            <w:rPr>
              <w:rFonts w:ascii="Arial" w:hAnsi="Arial" w:cs="Arial"/>
              <w:b/>
              <w:sz w:val="10"/>
              <w:szCs w:val="10"/>
            </w:rPr>
            <w:t>7</w:t>
          </w:r>
        </w:p>
      </w:tc>
    </w:tr>
    <w:tr w:rsidR="00210005" w:rsidRPr="009E7427" w:rsidTr="00210005">
      <w:trPr>
        <w:trHeight w:val="175"/>
      </w:trPr>
      <w:tc>
        <w:tcPr>
          <w:tcW w:w="4030" w:type="pct"/>
          <w:vAlign w:val="center"/>
        </w:tcPr>
        <w:p w:rsidR="00210005" w:rsidRPr="00313C5C" w:rsidRDefault="00210005" w:rsidP="00210005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210005" w:rsidRPr="00313C5C" w:rsidRDefault="00210005" w:rsidP="00210005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210005" w:rsidRDefault="00210005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25DA2"/>
    <w:multiLevelType w:val="hybridMultilevel"/>
    <w:tmpl w:val="A7AE5678"/>
    <w:lvl w:ilvl="0" w:tplc="07EC2F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454ED5"/>
    <w:multiLevelType w:val="hybridMultilevel"/>
    <w:tmpl w:val="0F40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71BC9"/>
    <w:multiLevelType w:val="hybridMultilevel"/>
    <w:tmpl w:val="22EC2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904F4"/>
    <w:multiLevelType w:val="hybridMultilevel"/>
    <w:tmpl w:val="8AC07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619D2"/>
    <w:multiLevelType w:val="hybridMultilevel"/>
    <w:tmpl w:val="7F3CA3EA"/>
    <w:lvl w:ilvl="0" w:tplc="07EC2F80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2F83C34"/>
    <w:multiLevelType w:val="hybridMultilevel"/>
    <w:tmpl w:val="B950D8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7F76FF"/>
    <w:multiLevelType w:val="hybridMultilevel"/>
    <w:tmpl w:val="D4241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D62BA4"/>
    <w:multiLevelType w:val="hybridMultilevel"/>
    <w:tmpl w:val="D1846122"/>
    <w:lvl w:ilvl="0" w:tplc="07EC2F80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E30FA8"/>
    <w:multiLevelType w:val="hybridMultilevel"/>
    <w:tmpl w:val="A34AF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0A4F72"/>
    <w:multiLevelType w:val="hybridMultilevel"/>
    <w:tmpl w:val="BB483F38"/>
    <w:lvl w:ilvl="0" w:tplc="07EC2F80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4867E8F"/>
    <w:multiLevelType w:val="hybridMultilevel"/>
    <w:tmpl w:val="F732F8E2"/>
    <w:lvl w:ilvl="0" w:tplc="07EC2F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9"/>
  </w:num>
  <w:num w:numId="8">
    <w:abstractNumId w:val="4"/>
  </w:num>
  <w:num w:numId="9">
    <w:abstractNumId w:val="7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cumentProtection w:edit="readOnly" w:enforcement="1" w:cryptProviderType="rsaFull" w:cryptAlgorithmClass="hash" w:cryptAlgorithmType="typeAny" w:cryptAlgorithmSid="4" w:cryptSpinCount="100000" w:hash="/5KCF2oud4V/bCdKWYB0OfE6Dfw=" w:salt="YT1FuNSapm9EzYgI8oYcCA==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E50"/>
    <w:rsid w:val="00001FB4"/>
    <w:rsid w:val="00010A3D"/>
    <w:rsid w:val="0003144A"/>
    <w:rsid w:val="000520C2"/>
    <w:rsid w:val="00061466"/>
    <w:rsid w:val="00074F8F"/>
    <w:rsid w:val="0007720A"/>
    <w:rsid w:val="00097E52"/>
    <w:rsid w:val="000B5264"/>
    <w:rsid w:val="000C33AC"/>
    <w:rsid w:val="000C42B7"/>
    <w:rsid w:val="000D05BB"/>
    <w:rsid w:val="001002FE"/>
    <w:rsid w:val="00136D84"/>
    <w:rsid w:val="001617DA"/>
    <w:rsid w:val="00164DF9"/>
    <w:rsid w:val="001657DA"/>
    <w:rsid w:val="00173045"/>
    <w:rsid w:val="00176511"/>
    <w:rsid w:val="001924FF"/>
    <w:rsid w:val="001C464D"/>
    <w:rsid w:val="001C54EB"/>
    <w:rsid w:val="001F7A31"/>
    <w:rsid w:val="00210005"/>
    <w:rsid w:val="002423D9"/>
    <w:rsid w:val="0025031F"/>
    <w:rsid w:val="00257A9C"/>
    <w:rsid w:val="00260894"/>
    <w:rsid w:val="002617CC"/>
    <w:rsid w:val="002840CF"/>
    <w:rsid w:val="002923DF"/>
    <w:rsid w:val="002B0939"/>
    <w:rsid w:val="002B41BC"/>
    <w:rsid w:val="002C25FE"/>
    <w:rsid w:val="002C79C2"/>
    <w:rsid w:val="002D1C37"/>
    <w:rsid w:val="002D3E4D"/>
    <w:rsid w:val="002E05BC"/>
    <w:rsid w:val="002E66FC"/>
    <w:rsid w:val="002F1FD8"/>
    <w:rsid w:val="002F476A"/>
    <w:rsid w:val="00324A19"/>
    <w:rsid w:val="003553A5"/>
    <w:rsid w:val="003554F6"/>
    <w:rsid w:val="00357438"/>
    <w:rsid w:val="00381F62"/>
    <w:rsid w:val="003840BC"/>
    <w:rsid w:val="003B344A"/>
    <w:rsid w:val="003C17BB"/>
    <w:rsid w:val="003C703F"/>
    <w:rsid w:val="003D1268"/>
    <w:rsid w:val="003F04EA"/>
    <w:rsid w:val="00403903"/>
    <w:rsid w:val="00405DF5"/>
    <w:rsid w:val="0041404C"/>
    <w:rsid w:val="00426AFD"/>
    <w:rsid w:val="004342FE"/>
    <w:rsid w:val="00455162"/>
    <w:rsid w:val="00455544"/>
    <w:rsid w:val="004A49B9"/>
    <w:rsid w:val="004D317E"/>
    <w:rsid w:val="004D7206"/>
    <w:rsid w:val="004E4351"/>
    <w:rsid w:val="00506F55"/>
    <w:rsid w:val="005164FC"/>
    <w:rsid w:val="00524B37"/>
    <w:rsid w:val="00531506"/>
    <w:rsid w:val="0053290D"/>
    <w:rsid w:val="00534909"/>
    <w:rsid w:val="00584EE6"/>
    <w:rsid w:val="00590315"/>
    <w:rsid w:val="005F2AE0"/>
    <w:rsid w:val="00625B24"/>
    <w:rsid w:val="00635F24"/>
    <w:rsid w:val="00642228"/>
    <w:rsid w:val="0064523B"/>
    <w:rsid w:val="00646E7D"/>
    <w:rsid w:val="006E0429"/>
    <w:rsid w:val="006F14DB"/>
    <w:rsid w:val="006F3D89"/>
    <w:rsid w:val="00707AE2"/>
    <w:rsid w:val="007109D9"/>
    <w:rsid w:val="00710D33"/>
    <w:rsid w:val="00712825"/>
    <w:rsid w:val="00784DD3"/>
    <w:rsid w:val="007B7010"/>
    <w:rsid w:val="007B73FD"/>
    <w:rsid w:val="007C718A"/>
    <w:rsid w:val="007D5183"/>
    <w:rsid w:val="0080177E"/>
    <w:rsid w:val="0080685C"/>
    <w:rsid w:val="008122E4"/>
    <w:rsid w:val="00827DBF"/>
    <w:rsid w:val="00840413"/>
    <w:rsid w:val="0085209E"/>
    <w:rsid w:val="00856BE1"/>
    <w:rsid w:val="008C47EB"/>
    <w:rsid w:val="0090216F"/>
    <w:rsid w:val="009107AB"/>
    <w:rsid w:val="00923A69"/>
    <w:rsid w:val="00947411"/>
    <w:rsid w:val="00951E50"/>
    <w:rsid w:val="009E0FB0"/>
    <w:rsid w:val="009E40B4"/>
    <w:rsid w:val="009E6813"/>
    <w:rsid w:val="00A0381F"/>
    <w:rsid w:val="00A0607A"/>
    <w:rsid w:val="00A7659C"/>
    <w:rsid w:val="00A8070E"/>
    <w:rsid w:val="00A85EF6"/>
    <w:rsid w:val="00A97605"/>
    <w:rsid w:val="00AC7841"/>
    <w:rsid w:val="00AD06F6"/>
    <w:rsid w:val="00B01066"/>
    <w:rsid w:val="00B44F4A"/>
    <w:rsid w:val="00B53C71"/>
    <w:rsid w:val="00BA31C2"/>
    <w:rsid w:val="00BB307A"/>
    <w:rsid w:val="00BC3B4F"/>
    <w:rsid w:val="00BE7D49"/>
    <w:rsid w:val="00BF0C8C"/>
    <w:rsid w:val="00BF2E8A"/>
    <w:rsid w:val="00C15755"/>
    <w:rsid w:val="00C43EE2"/>
    <w:rsid w:val="00C643D6"/>
    <w:rsid w:val="00C74A2D"/>
    <w:rsid w:val="00C91A9B"/>
    <w:rsid w:val="00C97C27"/>
    <w:rsid w:val="00CA5BB1"/>
    <w:rsid w:val="00D025A2"/>
    <w:rsid w:val="00D27769"/>
    <w:rsid w:val="00D33EFD"/>
    <w:rsid w:val="00D35396"/>
    <w:rsid w:val="00D45BCB"/>
    <w:rsid w:val="00D65145"/>
    <w:rsid w:val="00D74A96"/>
    <w:rsid w:val="00D80DC5"/>
    <w:rsid w:val="00D87381"/>
    <w:rsid w:val="00D909D7"/>
    <w:rsid w:val="00DA0CE2"/>
    <w:rsid w:val="00DB41B4"/>
    <w:rsid w:val="00DC0AC9"/>
    <w:rsid w:val="00DD6613"/>
    <w:rsid w:val="00DD684C"/>
    <w:rsid w:val="00DE5FF7"/>
    <w:rsid w:val="00DF111D"/>
    <w:rsid w:val="00E17116"/>
    <w:rsid w:val="00E27C40"/>
    <w:rsid w:val="00E631A5"/>
    <w:rsid w:val="00E7520F"/>
    <w:rsid w:val="00E83921"/>
    <w:rsid w:val="00EA3884"/>
    <w:rsid w:val="00EB49B3"/>
    <w:rsid w:val="00EB5C65"/>
    <w:rsid w:val="00EC2C7D"/>
    <w:rsid w:val="00EC3B99"/>
    <w:rsid w:val="00ED48E9"/>
    <w:rsid w:val="00EE12FA"/>
    <w:rsid w:val="00EE21A4"/>
    <w:rsid w:val="00F24313"/>
    <w:rsid w:val="00F305A7"/>
    <w:rsid w:val="00F43E0D"/>
    <w:rsid w:val="00F7731C"/>
    <w:rsid w:val="00FD0E9D"/>
    <w:rsid w:val="00FE490B"/>
    <w:rsid w:val="00FF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FE"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2">
    <w:name w:val="xl82"/>
    <w:basedOn w:val="a"/>
    <w:rsid w:val="00D80DC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D80DC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D80DC5"/>
    <w:pP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D80DC5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333333"/>
      <w:sz w:val="24"/>
      <w:szCs w:val="24"/>
    </w:rPr>
  </w:style>
  <w:style w:type="paragraph" w:customStyle="1" w:styleId="xl94">
    <w:name w:val="xl9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5">
    <w:name w:val="xl95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8">
    <w:name w:val="xl9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101">
    <w:name w:val="xl101"/>
    <w:basedOn w:val="a"/>
    <w:rsid w:val="00D80DC5"/>
    <w:pPr>
      <w:shd w:val="clear" w:color="000000" w:fill="FFFFFF"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2B41BC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B01066"/>
    <w:rPr>
      <w:sz w:val="16"/>
      <w:szCs w:val="16"/>
    </w:rPr>
  </w:style>
  <w:style w:type="paragraph" w:styleId="af3">
    <w:name w:val="annotation text"/>
    <w:aliases w:val="Char"/>
    <w:basedOn w:val="a"/>
    <w:link w:val="af4"/>
    <w:uiPriority w:val="99"/>
    <w:unhideWhenUsed/>
    <w:rsid w:val="00B01066"/>
  </w:style>
  <w:style w:type="character" w:customStyle="1" w:styleId="af4">
    <w:name w:val="Текст примечания Знак"/>
    <w:aliases w:val="Char Знак"/>
    <w:basedOn w:val="a0"/>
    <w:link w:val="af3"/>
    <w:uiPriority w:val="99"/>
    <w:rsid w:val="00B01066"/>
    <w:rPr>
      <w:rFonts w:ascii="Times New Roman" w:hAnsi="Times New Roman" w:cs="Times New Roman"/>
    </w:rPr>
  </w:style>
  <w:style w:type="paragraph" w:styleId="af5">
    <w:name w:val="footnote text"/>
    <w:basedOn w:val="a"/>
    <w:link w:val="af6"/>
    <w:uiPriority w:val="99"/>
    <w:semiHidden/>
    <w:unhideWhenUsed/>
    <w:rsid w:val="00EB49B3"/>
  </w:style>
  <w:style w:type="character" w:customStyle="1" w:styleId="af6">
    <w:name w:val="Текст сноски Знак"/>
    <w:basedOn w:val="a0"/>
    <w:link w:val="af5"/>
    <w:uiPriority w:val="99"/>
    <w:semiHidden/>
    <w:rsid w:val="00EB49B3"/>
    <w:rPr>
      <w:rFonts w:ascii="Times New Roman" w:hAnsi="Times New Roman" w:cs="Times New Roman"/>
    </w:rPr>
  </w:style>
  <w:style w:type="character" w:styleId="af7">
    <w:name w:val="footnote reference"/>
    <w:basedOn w:val="a0"/>
    <w:uiPriority w:val="99"/>
    <w:semiHidden/>
    <w:unhideWhenUsed/>
    <w:rsid w:val="00EB49B3"/>
    <w:rPr>
      <w:vertAlign w:val="superscript"/>
    </w:rPr>
  </w:style>
  <w:style w:type="paragraph" w:styleId="af8">
    <w:name w:val="annotation subject"/>
    <w:basedOn w:val="af3"/>
    <w:next w:val="af3"/>
    <w:link w:val="af9"/>
    <w:uiPriority w:val="99"/>
    <w:semiHidden/>
    <w:unhideWhenUsed/>
    <w:rsid w:val="00E7520F"/>
    <w:rPr>
      <w:b/>
      <w:bCs/>
    </w:rPr>
  </w:style>
  <w:style w:type="character" w:customStyle="1" w:styleId="af9">
    <w:name w:val="Тема примечания Знак"/>
    <w:basedOn w:val="af4"/>
    <w:link w:val="af8"/>
    <w:uiPriority w:val="99"/>
    <w:semiHidden/>
    <w:rsid w:val="00E7520F"/>
    <w:rPr>
      <w:rFonts w:ascii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FE"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2">
    <w:name w:val="xl82"/>
    <w:basedOn w:val="a"/>
    <w:rsid w:val="00D80DC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D80DC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D80DC5"/>
    <w:pP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D80DC5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333333"/>
      <w:sz w:val="24"/>
      <w:szCs w:val="24"/>
    </w:rPr>
  </w:style>
  <w:style w:type="paragraph" w:customStyle="1" w:styleId="xl94">
    <w:name w:val="xl9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5">
    <w:name w:val="xl95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8">
    <w:name w:val="xl9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101">
    <w:name w:val="xl101"/>
    <w:basedOn w:val="a"/>
    <w:rsid w:val="00D80DC5"/>
    <w:pPr>
      <w:shd w:val="clear" w:color="000000" w:fill="FFFFFF"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2B41BC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B01066"/>
    <w:rPr>
      <w:sz w:val="16"/>
      <w:szCs w:val="16"/>
    </w:rPr>
  </w:style>
  <w:style w:type="paragraph" w:styleId="af3">
    <w:name w:val="annotation text"/>
    <w:aliases w:val="Char"/>
    <w:basedOn w:val="a"/>
    <w:link w:val="af4"/>
    <w:uiPriority w:val="99"/>
    <w:unhideWhenUsed/>
    <w:rsid w:val="00B01066"/>
  </w:style>
  <w:style w:type="character" w:customStyle="1" w:styleId="af4">
    <w:name w:val="Текст примечания Знак"/>
    <w:aliases w:val="Char Знак"/>
    <w:basedOn w:val="a0"/>
    <w:link w:val="af3"/>
    <w:uiPriority w:val="99"/>
    <w:rsid w:val="00B01066"/>
    <w:rPr>
      <w:rFonts w:ascii="Times New Roman" w:hAnsi="Times New Roman" w:cs="Times New Roman"/>
    </w:rPr>
  </w:style>
  <w:style w:type="paragraph" w:styleId="af5">
    <w:name w:val="footnote text"/>
    <w:basedOn w:val="a"/>
    <w:link w:val="af6"/>
    <w:uiPriority w:val="99"/>
    <w:semiHidden/>
    <w:unhideWhenUsed/>
    <w:rsid w:val="00EB49B3"/>
  </w:style>
  <w:style w:type="character" w:customStyle="1" w:styleId="af6">
    <w:name w:val="Текст сноски Знак"/>
    <w:basedOn w:val="a0"/>
    <w:link w:val="af5"/>
    <w:uiPriority w:val="99"/>
    <w:semiHidden/>
    <w:rsid w:val="00EB49B3"/>
    <w:rPr>
      <w:rFonts w:ascii="Times New Roman" w:hAnsi="Times New Roman" w:cs="Times New Roman"/>
    </w:rPr>
  </w:style>
  <w:style w:type="character" w:styleId="af7">
    <w:name w:val="footnote reference"/>
    <w:basedOn w:val="a0"/>
    <w:uiPriority w:val="99"/>
    <w:semiHidden/>
    <w:unhideWhenUsed/>
    <w:rsid w:val="00EB49B3"/>
    <w:rPr>
      <w:vertAlign w:val="superscript"/>
    </w:rPr>
  </w:style>
  <w:style w:type="paragraph" w:styleId="af8">
    <w:name w:val="annotation subject"/>
    <w:basedOn w:val="af3"/>
    <w:next w:val="af3"/>
    <w:link w:val="af9"/>
    <w:uiPriority w:val="99"/>
    <w:semiHidden/>
    <w:unhideWhenUsed/>
    <w:rsid w:val="00E7520F"/>
    <w:rPr>
      <w:b/>
      <w:bCs/>
    </w:rPr>
  </w:style>
  <w:style w:type="character" w:customStyle="1" w:styleId="af9">
    <w:name w:val="Тема примечания Знак"/>
    <w:basedOn w:val="af4"/>
    <w:link w:val="af8"/>
    <w:uiPriority w:val="99"/>
    <w:semiHidden/>
    <w:rsid w:val="00E7520F"/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50B5A-D3F2-4CDC-9005-EE73FED37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27</Pages>
  <Words>9714</Words>
  <Characters>55373</Characters>
  <Application>Microsoft Office Word</Application>
  <DocSecurity>8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"Регионгаз-инвест"</Company>
  <LinksUpToDate>false</LinksUpToDate>
  <CharactersWithSpaces>64958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Миннебаева Лилия Исмагиловна</cp:lastModifiedBy>
  <cp:revision>21</cp:revision>
  <cp:lastPrinted>2022-08-01T11:13:00Z</cp:lastPrinted>
  <dcterms:created xsi:type="dcterms:W3CDTF">2022-09-05T09:27:00Z</dcterms:created>
  <dcterms:modified xsi:type="dcterms:W3CDTF">2025-10-08T10:03:00Z</dcterms:modified>
</cp:coreProperties>
</file>